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066" w:rsidRDefault="00BE3EBF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10300" cy="8772525"/>
            <wp:effectExtent l="19050" t="0" r="0" b="0"/>
            <wp:docPr id="3" name="Рисунок 1" descr="C:\Users\Venn\Desktop\зарег в журн\о самобследован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nn\Desktop\зарег в журн\о самобследовании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77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EBF" w:rsidRDefault="00DF0CB5" w:rsidP="00DF0CB5">
      <w:pPr>
        <w:pStyle w:val="a3"/>
        <w:tabs>
          <w:tab w:val="left" w:pos="1845"/>
        </w:tabs>
        <w:rPr>
          <w:rStyle w:val="a6"/>
          <w:rFonts w:ascii="Times New Roman" w:hAnsi="Times New Roman"/>
          <w:b w:val="0"/>
          <w:sz w:val="24"/>
          <w:szCs w:val="24"/>
        </w:rPr>
      </w:pPr>
      <w:r>
        <w:rPr>
          <w:rStyle w:val="a6"/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               </w:t>
      </w:r>
    </w:p>
    <w:p w:rsidR="00BE3EBF" w:rsidRDefault="00BE3EBF" w:rsidP="00DF0CB5">
      <w:pPr>
        <w:pStyle w:val="a3"/>
        <w:tabs>
          <w:tab w:val="left" w:pos="1845"/>
        </w:tabs>
        <w:rPr>
          <w:rStyle w:val="a6"/>
          <w:rFonts w:ascii="Times New Roman" w:hAnsi="Times New Roman"/>
          <w:b w:val="0"/>
          <w:sz w:val="24"/>
          <w:szCs w:val="24"/>
        </w:rPr>
      </w:pPr>
    </w:p>
    <w:p w:rsidR="00CA338B" w:rsidRPr="00CA338B" w:rsidRDefault="00602BB6" w:rsidP="004330D8">
      <w:pPr>
        <w:pStyle w:val="a7"/>
        <w:tabs>
          <w:tab w:val="left" w:pos="284"/>
        </w:tabs>
        <w:spacing w:after="0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3.1. Процедура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517DC">
        <w:rPr>
          <w:rFonts w:ascii="Times New Roman" w:hAnsi="Times New Roman" w:cs="Times New Roman"/>
          <w:sz w:val="24"/>
          <w:szCs w:val="24"/>
        </w:rPr>
        <w:t xml:space="preserve">включает в себя следующие этапы: планирование и подготовку работ по </w:t>
      </w:r>
      <w:proofErr w:type="spellStart"/>
      <w:r w:rsidR="009517DC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="009517DC">
        <w:rPr>
          <w:rFonts w:ascii="Times New Roman" w:hAnsi="Times New Roman" w:cs="Times New Roman"/>
          <w:sz w:val="24"/>
          <w:szCs w:val="24"/>
        </w:rPr>
        <w:t xml:space="preserve"> учреждения; организацию и проведение </w:t>
      </w:r>
      <w:proofErr w:type="spellStart"/>
      <w:r w:rsidR="009517DC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="009517DC">
        <w:rPr>
          <w:rFonts w:ascii="Times New Roman" w:hAnsi="Times New Roman" w:cs="Times New Roman"/>
          <w:sz w:val="24"/>
          <w:szCs w:val="24"/>
        </w:rPr>
        <w:t xml:space="preserve"> в учреждении; обобщение полученных результатов и на их основе формирование отчета;</w:t>
      </w:r>
      <w:r w:rsidR="004330D8">
        <w:rPr>
          <w:rFonts w:ascii="Times New Roman" w:hAnsi="Times New Roman" w:cs="Times New Roman"/>
          <w:sz w:val="24"/>
          <w:szCs w:val="24"/>
        </w:rPr>
        <w:t xml:space="preserve"> </w:t>
      </w:r>
      <w:r w:rsidR="00CA338B" w:rsidRPr="00CA338B">
        <w:rPr>
          <w:rFonts w:ascii="Times New Roman" w:hAnsi="Times New Roman" w:cs="Times New Roman"/>
          <w:sz w:val="24"/>
          <w:szCs w:val="24"/>
        </w:rPr>
        <w:t>рассмотрение отчета органом управления учреждения, к компетенции которого относится решение данного вопроса.</w:t>
      </w:r>
    </w:p>
    <w:p w:rsidR="00CA338B" w:rsidRP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38B">
        <w:rPr>
          <w:rFonts w:ascii="Times New Roman" w:hAnsi="Times New Roman" w:cs="Times New Roman"/>
          <w:sz w:val="24"/>
          <w:szCs w:val="24"/>
        </w:rPr>
        <w:t xml:space="preserve">3.2. Сроки, форма проведения </w:t>
      </w:r>
      <w:proofErr w:type="spellStart"/>
      <w:r w:rsidRPr="00CA338B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CA338B">
        <w:rPr>
          <w:rFonts w:ascii="Times New Roman" w:hAnsi="Times New Roman" w:cs="Times New Roman"/>
          <w:sz w:val="24"/>
          <w:szCs w:val="24"/>
        </w:rPr>
        <w:t>, состав лиц, привлекаемых для его проведения, определяются приказом по учреждению.</w:t>
      </w:r>
    </w:p>
    <w:p w:rsidR="00CA338B" w:rsidRP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38B">
        <w:rPr>
          <w:rFonts w:ascii="Times New Roman" w:hAnsi="Times New Roman" w:cs="Times New Roman"/>
          <w:sz w:val="24"/>
          <w:szCs w:val="24"/>
        </w:rPr>
        <w:t xml:space="preserve">3.3. </w:t>
      </w:r>
      <w:proofErr w:type="gramStart"/>
      <w:r w:rsidRPr="00CA338B">
        <w:rPr>
          <w:rFonts w:ascii="Times New Roman" w:hAnsi="Times New Roman" w:cs="Times New Roman"/>
          <w:sz w:val="24"/>
          <w:szCs w:val="24"/>
        </w:rPr>
        <w:t xml:space="preserve">В процессе </w:t>
      </w:r>
      <w:proofErr w:type="spellStart"/>
      <w:r w:rsidRPr="00CA338B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CA338B">
        <w:rPr>
          <w:rFonts w:ascii="Times New Roman" w:hAnsi="Times New Roman" w:cs="Times New Roman"/>
          <w:sz w:val="24"/>
          <w:szCs w:val="24"/>
        </w:rPr>
        <w:t xml:space="preserve"> проводится оценка образовательной деятельности, системы управления учреждения, содержания и качества подготовки обучающихся, организации учебного процесса, востребованности выпускников, качества кадрового, учебно-методического, библиотечно-информационного обеспечения, материально-технической базы, функционирования внутренней системы оценки качества образования, а также анализ показателей деятельности организации, подлежащей </w:t>
      </w:r>
      <w:proofErr w:type="spellStart"/>
      <w:r w:rsidRPr="00CA338B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CA338B">
        <w:rPr>
          <w:rFonts w:ascii="Times New Roman" w:hAnsi="Times New Roman" w:cs="Times New Roman"/>
          <w:sz w:val="24"/>
          <w:szCs w:val="24"/>
        </w:rPr>
        <w:t>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  <w:proofErr w:type="gramEnd"/>
    </w:p>
    <w:p w:rsidR="00CA338B" w:rsidRP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A338B" w:rsidRP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38B">
        <w:rPr>
          <w:rFonts w:ascii="Times New Roman" w:hAnsi="Times New Roman" w:cs="Times New Roman"/>
          <w:sz w:val="24"/>
          <w:szCs w:val="24"/>
        </w:rPr>
        <w:t xml:space="preserve">                                            4. Структура </w:t>
      </w:r>
      <w:proofErr w:type="spellStart"/>
      <w:r w:rsidRPr="00CA338B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</w:p>
    <w:p w:rsidR="00CA338B" w:rsidRP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38B">
        <w:rPr>
          <w:rFonts w:ascii="Times New Roman" w:hAnsi="Times New Roman" w:cs="Times New Roman"/>
          <w:sz w:val="24"/>
          <w:szCs w:val="24"/>
        </w:rPr>
        <w:t>4.1. Организационно-правовое обеспечение деятельности образовательного учреждения и система управления.</w:t>
      </w:r>
    </w:p>
    <w:p w:rsidR="00CA338B" w:rsidRP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38B">
        <w:rPr>
          <w:rFonts w:ascii="Times New Roman" w:hAnsi="Times New Roman" w:cs="Times New Roman"/>
          <w:sz w:val="24"/>
          <w:szCs w:val="24"/>
        </w:rPr>
        <w:t>4.2. Характеристика образовательных программ, реализуемых в общеобразовательном учреждении.</w:t>
      </w:r>
    </w:p>
    <w:p w:rsidR="00CA338B" w:rsidRP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38B">
        <w:rPr>
          <w:rFonts w:ascii="Times New Roman" w:hAnsi="Times New Roman" w:cs="Times New Roman"/>
          <w:sz w:val="24"/>
          <w:szCs w:val="24"/>
        </w:rPr>
        <w:t>4.3. Кадровое обеспечение реализуемых образовательных и воспитательных программ.</w:t>
      </w:r>
    </w:p>
    <w:p w:rsidR="00CA338B" w:rsidRP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38B">
        <w:rPr>
          <w:rFonts w:ascii="Times New Roman" w:hAnsi="Times New Roman" w:cs="Times New Roman"/>
          <w:sz w:val="24"/>
          <w:szCs w:val="24"/>
        </w:rPr>
        <w:t xml:space="preserve">4.4. Показатели уровня и качества общеобразовательной подготовки </w:t>
      </w:r>
      <w:proofErr w:type="gramStart"/>
      <w:r w:rsidRPr="00CA338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A338B">
        <w:rPr>
          <w:rFonts w:ascii="Times New Roman" w:hAnsi="Times New Roman" w:cs="Times New Roman"/>
          <w:sz w:val="24"/>
          <w:szCs w:val="24"/>
        </w:rPr>
        <w:t>.</w:t>
      </w:r>
    </w:p>
    <w:p w:rsidR="00CA338B" w:rsidRP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38B">
        <w:rPr>
          <w:rFonts w:ascii="Times New Roman" w:hAnsi="Times New Roman" w:cs="Times New Roman"/>
          <w:sz w:val="24"/>
          <w:szCs w:val="24"/>
        </w:rPr>
        <w:t>4.5. Показатели оценки достижений  предметных результатов  по итогам государственной (итоговой) аттестации обучающихся 9 класса.</w:t>
      </w:r>
    </w:p>
    <w:p w:rsidR="00CA338B" w:rsidRP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38B">
        <w:rPr>
          <w:rFonts w:ascii="Times New Roman" w:hAnsi="Times New Roman" w:cs="Times New Roman"/>
          <w:sz w:val="24"/>
          <w:szCs w:val="24"/>
        </w:rPr>
        <w:t>4.6. Показатели оценки достижений  предметных результатов  по итогам государственной (итоговой) аттестации обучающихся 11классов в форме ЕГЭ</w:t>
      </w:r>
    </w:p>
    <w:p w:rsidR="00CA338B" w:rsidRP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38B">
        <w:rPr>
          <w:rFonts w:ascii="Times New Roman" w:hAnsi="Times New Roman" w:cs="Times New Roman"/>
          <w:sz w:val="24"/>
          <w:szCs w:val="24"/>
        </w:rPr>
        <w:t>4.7. Трудоустройство выпускников.</w:t>
      </w:r>
    </w:p>
    <w:p w:rsidR="00CA338B" w:rsidRP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38B">
        <w:rPr>
          <w:rFonts w:ascii="Times New Roman" w:hAnsi="Times New Roman" w:cs="Times New Roman"/>
          <w:sz w:val="24"/>
          <w:szCs w:val="24"/>
        </w:rPr>
        <w:t>4.8. Выполнение учебных планов и программ по уровням образования.</w:t>
      </w:r>
    </w:p>
    <w:p w:rsidR="00CA338B" w:rsidRP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38B">
        <w:rPr>
          <w:rFonts w:ascii="Times New Roman" w:hAnsi="Times New Roman" w:cs="Times New Roman"/>
          <w:sz w:val="24"/>
          <w:szCs w:val="24"/>
        </w:rPr>
        <w:t>4.9.  Характеристика системы воспитания в общеобразовательном учреждении.</w:t>
      </w:r>
    </w:p>
    <w:p w:rsidR="00CA338B" w:rsidRP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38B">
        <w:rPr>
          <w:rFonts w:ascii="Times New Roman" w:hAnsi="Times New Roman" w:cs="Times New Roman"/>
          <w:sz w:val="24"/>
          <w:szCs w:val="24"/>
        </w:rPr>
        <w:t>4.10. Учебно-методическое, библиотечно-информационное, материально-техническое обеспечение образовательного процесса.</w:t>
      </w:r>
    </w:p>
    <w:p w:rsidR="00CA338B" w:rsidRP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A338B" w:rsidRP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38B">
        <w:rPr>
          <w:rFonts w:ascii="Times New Roman" w:hAnsi="Times New Roman" w:cs="Times New Roman"/>
          <w:sz w:val="24"/>
          <w:szCs w:val="24"/>
        </w:rPr>
        <w:t xml:space="preserve">                                       5.Отчет о результатах </w:t>
      </w:r>
      <w:proofErr w:type="spellStart"/>
      <w:r w:rsidRPr="00CA338B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</w:p>
    <w:p w:rsidR="00CA338B" w:rsidRP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38B">
        <w:rPr>
          <w:rFonts w:ascii="Times New Roman" w:hAnsi="Times New Roman" w:cs="Times New Roman"/>
          <w:sz w:val="24"/>
          <w:szCs w:val="24"/>
        </w:rPr>
        <w:t xml:space="preserve">5..1. Результаты </w:t>
      </w:r>
      <w:proofErr w:type="spellStart"/>
      <w:r w:rsidRPr="00CA338B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CA338B">
        <w:rPr>
          <w:rFonts w:ascii="Times New Roman" w:hAnsi="Times New Roman" w:cs="Times New Roman"/>
          <w:sz w:val="24"/>
          <w:szCs w:val="24"/>
        </w:rPr>
        <w:t xml:space="preserve"> учреждения оформляются в виде отчета, включающего аналитическую часть и результаты анализа показателей деятельности учреждения, подлежащей </w:t>
      </w:r>
      <w:proofErr w:type="spellStart"/>
      <w:r w:rsidRPr="00CA338B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CA338B">
        <w:rPr>
          <w:rFonts w:ascii="Times New Roman" w:hAnsi="Times New Roman" w:cs="Times New Roman"/>
          <w:sz w:val="24"/>
          <w:szCs w:val="24"/>
        </w:rPr>
        <w:t>.</w:t>
      </w:r>
    </w:p>
    <w:p w:rsidR="00CA338B" w:rsidRP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38B">
        <w:rPr>
          <w:rFonts w:ascii="Times New Roman" w:hAnsi="Times New Roman" w:cs="Times New Roman"/>
          <w:sz w:val="24"/>
          <w:szCs w:val="24"/>
        </w:rPr>
        <w:t xml:space="preserve">5.2.Отчет  по </w:t>
      </w:r>
      <w:proofErr w:type="spellStart"/>
      <w:r w:rsidRPr="00CA338B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CA338B">
        <w:rPr>
          <w:rFonts w:ascii="Times New Roman" w:hAnsi="Times New Roman" w:cs="Times New Roman"/>
          <w:sz w:val="24"/>
          <w:szCs w:val="24"/>
        </w:rPr>
        <w:t xml:space="preserve"> формируется   по состоянию на 1 августа </w:t>
      </w:r>
    </w:p>
    <w:p w:rsidR="00CA338B" w:rsidRP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38B">
        <w:rPr>
          <w:rFonts w:ascii="Times New Roman" w:hAnsi="Times New Roman" w:cs="Times New Roman"/>
          <w:sz w:val="24"/>
          <w:szCs w:val="24"/>
        </w:rPr>
        <w:t>текущего года.</w:t>
      </w:r>
    </w:p>
    <w:p w:rsidR="00CA338B" w:rsidRP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38B">
        <w:rPr>
          <w:rFonts w:ascii="Times New Roman" w:hAnsi="Times New Roman" w:cs="Times New Roman"/>
          <w:sz w:val="24"/>
          <w:szCs w:val="24"/>
        </w:rPr>
        <w:t xml:space="preserve">5.3. Результаты </w:t>
      </w:r>
      <w:proofErr w:type="spellStart"/>
      <w:r w:rsidRPr="00CA338B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CA338B">
        <w:rPr>
          <w:rFonts w:ascii="Times New Roman" w:hAnsi="Times New Roman" w:cs="Times New Roman"/>
          <w:sz w:val="24"/>
          <w:szCs w:val="24"/>
        </w:rPr>
        <w:t xml:space="preserve">   рассматриваются на педагогическом совете. </w:t>
      </w:r>
    </w:p>
    <w:p w:rsidR="00CA338B" w:rsidRP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38B">
        <w:rPr>
          <w:rFonts w:ascii="Times New Roman" w:hAnsi="Times New Roman" w:cs="Times New Roman"/>
          <w:sz w:val="24"/>
          <w:szCs w:val="24"/>
        </w:rPr>
        <w:t>5.4. Отчет подписывается руководителем учреждения и заверяется  печатью.</w:t>
      </w:r>
    </w:p>
    <w:p w:rsidR="00CA338B" w:rsidRDefault="00CA338B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38B">
        <w:rPr>
          <w:rFonts w:ascii="Times New Roman" w:hAnsi="Times New Roman" w:cs="Times New Roman"/>
          <w:sz w:val="24"/>
          <w:szCs w:val="24"/>
        </w:rPr>
        <w:t>5.5.Размещение отчета образовательного учреждения  на официальном сайте учреждения в сети "Интернет" и направление его учредителю осуществляется   не позднее 1 сентября текущего года.</w:t>
      </w:r>
    </w:p>
    <w:p w:rsidR="008F1066" w:rsidRDefault="008F1066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F1066" w:rsidRPr="00CA338B" w:rsidRDefault="008F1066" w:rsidP="00CA33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65358"/>
            <wp:effectExtent l="0" t="0" r="0" b="0"/>
            <wp:docPr id="2" name="Рисунок 2" descr="C:\Users\Учитель\Desktop\Лок акты - копия\новая папка\Положение  о самообследовании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esktop\Лок акты - копия\новая папка\Положение  о самообследовании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F1066" w:rsidRPr="00CA338B" w:rsidSect="00DF0CB5">
      <w:type w:val="continuous"/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793B7F"/>
    <w:multiLevelType w:val="hybridMultilevel"/>
    <w:tmpl w:val="3C5AC35C"/>
    <w:lvl w:ilvl="0" w:tplc="7F04416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7D7242A5"/>
    <w:multiLevelType w:val="hybridMultilevel"/>
    <w:tmpl w:val="8B082B6A"/>
    <w:lvl w:ilvl="0" w:tplc="6BF2A070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338B"/>
    <w:rsid w:val="002A3935"/>
    <w:rsid w:val="002B3A3C"/>
    <w:rsid w:val="004330D8"/>
    <w:rsid w:val="00602BB6"/>
    <w:rsid w:val="006A2BF2"/>
    <w:rsid w:val="006E7158"/>
    <w:rsid w:val="007E244C"/>
    <w:rsid w:val="0081615B"/>
    <w:rsid w:val="00825055"/>
    <w:rsid w:val="008F1066"/>
    <w:rsid w:val="009517DC"/>
    <w:rsid w:val="00B76FD0"/>
    <w:rsid w:val="00BB3953"/>
    <w:rsid w:val="00BE3EBF"/>
    <w:rsid w:val="00C900F3"/>
    <w:rsid w:val="00CA338B"/>
    <w:rsid w:val="00DF0CB5"/>
    <w:rsid w:val="00E929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B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A338B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8F10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1066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DF0CB5"/>
    <w:rPr>
      <w:b/>
      <w:bCs/>
    </w:rPr>
  </w:style>
  <w:style w:type="paragraph" w:styleId="a7">
    <w:name w:val="List Paragraph"/>
    <w:basedOn w:val="a"/>
    <w:uiPriority w:val="34"/>
    <w:qFormat/>
    <w:rsid w:val="00DF0CB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A338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18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C1DE70-7CAF-4A15-AA49-22D7A84C5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440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Venn</cp:lastModifiedBy>
  <cp:revision>4</cp:revision>
  <cp:lastPrinted>2016-11-20T09:51:00Z</cp:lastPrinted>
  <dcterms:created xsi:type="dcterms:W3CDTF">2016-11-20T09:53:00Z</dcterms:created>
  <dcterms:modified xsi:type="dcterms:W3CDTF">2017-05-17T05:50:00Z</dcterms:modified>
</cp:coreProperties>
</file>